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5D57F" w14:textId="77777777" w:rsidR="005949C8" w:rsidRDefault="005949C8">
      <w:pPr>
        <w:sectPr w:rsidR="005949C8" w:rsidSect="006D2F9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pPr>
      <w:bookmarkStart w:id="0" w:name="_GoBack"/>
      <w:bookmarkEnd w:id="0"/>
    </w:p>
    <w:p w14:paraId="6759A40E" w14:textId="77777777" w:rsidR="00FF4642" w:rsidRDefault="00FF4642">
      <w:pPr>
        <w:rPr>
          <w:sz w:val="20"/>
          <w:szCs w:val="20"/>
        </w:rPr>
      </w:pPr>
    </w:p>
    <w:p w14:paraId="3C697051" w14:textId="730D91D1" w:rsidR="00FF4642" w:rsidRPr="00E602F5" w:rsidRDefault="00FF4642" w:rsidP="00FF4642">
      <w:pPr>
        <w:jc w:val="right"/>
      </w:pPr>
      <w:r w:rsidRPr="00E602F5">
        <w:t>D</w:t>
      </w:r>
      <w:r w:rsidR="00E602F5" w:rsidRPr="00E602F5">
        <w:t xml:space="preserve">ick Bierman  &amp; Jacob </w:t>
      </w:r>
      <w:proofErr w:type="spellStart"/>
      <w:r w:rsidR="00E602F5" w:rsidRPr="00E602F5">
        <w:t>Jolij</w:t>
      </w:r>
      <w:proofErr w:type="spellEnd"/>
    </w:p>
    <w:p w14:paraId="403C3F96" w14:textId="77777777" w:rsidR="00FF4642" w:rsidRDefault="00FF4642">
      <w:pPr>
        <w:rPr>
          <w:sz w:val="20"/>
          <w:szCs w:val="20"/>
        </w:rPr>
      </w:pPr>
    </w:p>
    <w:p w14:paraId="5B5591D9" w14:textId="77777777" w:rsidR="00FF4642" w:rsidRDefault="00FF4642">
      <w:pPr>
        <w:rPr>
          <w:sz w:val="20"/>
          <w:szCs w:val="20"/>
        </w:rPr>
      </w:pPr>
    </w:p>
    <w:p w14:paraId="738C5781" w14:textId="3406BAC1" w:rsidR="005949C8" w:rsidRPr="00655199" w:rsidRDefault="005949C8">
      <w:pPr>
        <w:rPr>
          <w:b/>
          <w:sz w:val="20"/>
          <w:szCs w:val="20"/>
        </w:rPr>
      </w:pPr>
      <w:r w:rsidRPr="00655199">
        <w:rPr>
          <w:b/>
          <w:sz w:val="20"/>
          <w:szCs w:val="20"/>
        </w:rPr>
        <w:t>BACKGROUND</w:t>
      </w:r>
    </w:p>
    <w:p w14:paraId="6A05DF21" w14:textId="051BEB3F" w:rsidR="005949C8" w:rsidRPr="00655199" w:rsidRDefault="00516917" w:rsidP="005949C8">
      <w:pPr>
        <w:rPr>
          <w:sz w:val="20"/>
          <w:szCs w:val="20"/>
        </w:rPr>
      </w:pPr>
      <w:r>
        <w:rPr>
          <w:sz w:val="20"/>
          <w:szCs w:val="20"/>
        </w:rPr>
        <w:t>Only about 30% of</w:t>
      </w:r>
      <w:r w:rsidR="005949C8" w:rsidRPr="00655199">
        <w:rPr>
          <w:sz w:val="20"/>
          <w:szCs w:val="20"/>
        </w:rPr>
        <w:t xml:space="preserve"> ‘well-established’ findings in Psychology appear to be replicable. This result and earlier findings that suggest that a substantial fraction of psychological researchers use ‘questionable research practices’ (QRPs) has resulted in a crisis in experimental Psychology. Where ‘replication’ was generally seen as less ‘creative’ and less ‘informative’, the crisis has upgraded the status of replication studies. Rather than running a single replication study,</w:t>
      </w:r>
      <w:r>
        <w:rPr>
          <w:sz w:val="20"/>
          <w:szCs w:val="20"/>
        </w:rPr>
        <w:t xml:space="preserve"> many efforts in Psychology are </w:t>
      </w:r>
      <w:r w:rsidR="005949C8" w:rsidRPr="00655199">
        <w:rPr>
          <w:sz w:val="20"/>
          <w:szCs w:val="20"/>
        </w:rPr>
        <w:t xml:space="preserve">under way to run a number of </w:t>
      </w:r>
      <w:r w:rsidR="005949C8" w:rsidRPr="00516917">
        <w:rPr>
          <w:i/>
          <w:sz w:val="20"/>
          <w:szCs w:val="20"/>
        </w:rPr>
        <w:t>identical</w:t>
      </w:r>
      <w:r w:rsidR="005949C8" w:rsidRPr="00655199">
        <w:rPr>
          <w:sz w:val="20"/>
          <w:szCs w:val="20"/>
        </w:rPr>
        <w:t xml:space="preserve"> replications more or less simultaneously.  These joint projects do assess the replication rate of the original and challenged finding. In some sense a considerable fraction of the findings in experimental psychology and especially in social psychology and neuropsychology might now be labeled as ‘controversial’. </w:t>
      </w:r>
    </w:p>
    <w:p w14:paraId="7E4DEB26" w14:textId="77777777" w:rsidR="00827328" w:rsidRPr="00655199" w:rsidRDefault="00827328" w:rsidP="005949C8">
      <w:pPr>
        <w:rPr>
          <w:sz w:val="20"/>
          <w:szCs w:val="20"/>
        </w:rPr>
      </w:pPr>
      <w:r w:rsidRPr="00655199">
        <w:rPr>
          <w:sz w:val="20"/>
          <w:szCs w:val="20"/>
        </w:rPr>
        <w:t xml:space="preserve">Could </w:t>
      </w:r>
      <w:proofErr w:type="gramStart"/>
      <w:r w:rsidRPr="00655199">
        <w:rPr>
          <w:sz w:val="20"/>
          <w:szCs w:val="20"/>
        </w:rPr>
        <w:t>large scale</w:t>
      </w:r>
      <w:proofErr w:type="gramEnd"/>
      <w:r w:rsidRPr="00655199">
        <w:rPr>
          <w:sz w:val="20"/>
          <w:szCs w:val="20"/>
        </w:rPr>
        <w:t xml:space="preserve"> replication efforts like those that are currently becoming popular in Psychology also be used to settle the dispute around the findings in the more </w:t>
      </w:r>
      <w:r w:rsidR="00655199" w:rsidRPr="00655199">
        <w:rPr>
          <w:sz w:val="20"/>
          <w:szCs w:val="20"/>
        </w:rPr>
        <w:t xml:space="preserve">traditional </w:t>
      </w:r>
      <w:r w:rsidRPr="00655199">
        <w:rPr>
          <w:sz w:val="20"/>
          <w:szCs w:val="20"/>
        </w:rPr>
        <w:t>controversial fields like parapsychology?</w:t>
      </w:r>
    </w:p>
    <w:p w14:paraId="0E42FBCE" w14:textId="77777777" w:rsidR="00827328" w:rsidRPr="00655199" w:rsidRDefault="00827328" w:rsidP="005949C8">
      <w:pPr>
        <w:rPr>
          <w:sz w:val="20"/>
          <w:szCs w:val="20"/>
        </w:rPr>
      </w:pPr>
    </w:p>
    <w:p w14:paraId="3AC2D000" w14:textId="77777777" w:rsidR="00827328" w:rsidRPr="00655199" w:rsidRDefault="00827328" w:rsidP="005949C8">
      <w:pPr>
        <w:rPr>
          <w:b/>
          <w:sz w:val="20"/>
          <w:szCs w:val="20"/>
        </w:rPr>
      </w:pPr>
      <w:r w:rsidRPr="00655199">
        <w:rPr>
          <w:b/>
          <w:sz w:val="20"/>
          <w:szCs w:val="20"/>
        </w:rPr>
        <w:t>PREVENTING QRP’s</w:t>
      </w:r>
    </w:p>
    <w:p w14:paraId="5EB25263" w14:textId="1B1C88E9" w:rsidR="00827328" w:rsidRPr="00655199" w:rsidRDefault="00827328" w:rsidP="005949C8">
      <w:pPr>
        <w:rPr>
          <w:sz w:val="20"/>
          <w:szCs w:val="20"/>
        </w:rPr>
      </w:pPr>
      <w:r w:rsidRPr="00655199">
        <w:rPr>
          <w:sz w:val="20"/>
          <w:szCs w:val="20"/>
        </w:rPr>
        <w:t xml:space="preserve">When setting up a </w:t>
      </w:r>
      <w:proofErr w:type="gramStart"/>
      <w:r w:rsidRPr="00655199">
        <w:rPr>
          <w:sz w:val="20"/>
          <w:szCs w:val="20"/>
        </w:rPr>
        <w:t>large s</w:t>
      </w:r>
      <w:r w:rsidR="00655199" w:rsidRPr="00655199">
        <w:rPr>
          <w:sz w:val="20"/>
          <w:szCs w:val="20"/>
        </w:rPr>
        <w:t>cale</w:t>
      </w:r>
      <w:proofErr w:type="gramEnd"/>
      <w:r w:rsidR="00655199" w:rsidRPr="00655199">
        <w:rPr>
          <w:sz w:val="20"/>
          <w:szCs w:val="20"/>
        </w:rPr>
        <w:t xml:space="preserve"> replication project one of</w:t>
      </w:r>
      <w:r w:rsidRPr="00655199">
        <w:rPr>
          <w:sz w:val="20"/>
          <w:szCs w:val="20"/>
        </w:rPr>
        <w:t xml:space="preserve"> the QRP’s that is prevented is </w:t>
      </w:r>
      <w:r w:rsidR="002475B2" w:rsidRPr="00655199">
        <w:rPr>
          <w:sz w:val="20"/>
          <w:szCs w:val="20"/>
        </w:rPr>
        <w:t xml:space="preserve">selective publication of only successful studies. However </w:t>
      </w:r>
      <w:proofErr w:type="gramStart"/>
      <w:r w:rsidR="002475B2" w:rsidRPr="00655199">
        <w:rPr>
          <w:sz w:val="20"/>
          <w:szCs w:val="20"/>
        </w:rPr>
        <w:t>other QRP’s can only be prevented by checking the final data against the pre-registration</w:t>
      </w:r>
      <w:proofErr w:type="gramEnd"/>
      <w:r w:rsidR="002475B2" w:rsidRPr="00655199">
        <w:rPr>
          <w:sz w:val="20"/>
          <w:szCs w:val="20"/>
        </w:rPr>
        <w:t xml:space="preserve">. And furthermore these data should be stored out of </w:t>
      </w:r>
      <w:r w:rsidR="00516917">
        <w:rPr>
          <w:sz w:val="20"/>
          <w:szCs w:val="20"/>
        </w:rPr>
        <w:t xml:space="preserve">write </w:t>
      </w:r>
      <w:r w:rsidR="002475B2" w:rsidRPr="00655199">
        <w:rPr>
          <w:sz w:val="20"/>
          <w:szCs w:val="20"/>
        </w:rPr>
        <w:t>control of the experimenters. So far the replication projects in psychology are preregistered but no measures have been taken to guarantee data integrity.</w:t>
      </w:r>
      <w:r w:rsidR="00B01ADD" w:rsidRPr="00655199">
        <w:rPr>
          <w:sz w:val="20"/>
          <w:szCs w:val="20"/>
        </w:rPr>
        <w:t xml:space="preserve"> </w:t>
      </w:r>
    </w:p>
    <w:p w14:paraId="74F7A3D8" w14:textId="77777777" w:rsidR="00FF4642" w:rsidRDefault="00FF4642" w:rsidP="005949C8">
      <w:pPr>
        <w:rPr>
          <w:b/>
          <w:sz w:val="20"/>
          <w:szCs w:val="20"/>
        </w:rPr>
      </w:pPr>
    </w:p>
    <w:p w14:paraId="7A0F7741" w14:textId="77777777" w:rsidR="00B01ADD" w:rsidRPr="00655199" w:rsidRDefault="00655199" w:rsidP="005949C8">
      <w:pPr>
        <w:rPr>
          <w:b/>
          <w:sz w:val="20"/>
          <w:szCs w:val="20"/>
        </w:rPr>
      </w:pPr>
      <w:r w:rsidRPr="00655199">
        <w:rPr>
          <w:b/>
          <w:sz w:val="20"/>
          <w:szCs w:val="20"/>
        </w:rPr>
        <w:t>Real time R</w:t>
      </w:r>
      <w:r w:rsidR="00B01ADD" w:rsidRPr="00655199">
        <w:rPr>
          <w:b/>
          <w:sz w:val="20"/>
          <w:szCs w:val="20"/>
        </w:rPr>
        <w:t>emote data storage</w:t>
      </w:r>
    </w:p>
    <w:p w14:paraId="5A403555" w14:textId="4DDA0FD9" w:rsidR="00B01ADD" w:rsidRDefault="00B01ADD">
      <w:pPr>
        <w:rPr>
          <w:sz w:val="20"/>
          <w:szCs w:val="20"/>
        </w:rPr>
      </w:pPr>
      <w:r w:rsidRPr="00655199">
        <w:rPr>
          <w:sz w:val="20"/>
          <w:szCs w:val="20"/>
        </w:rPr>
        <w:t xml:space="preserve">We developed a ‘shell’ around the core </w:t>
      </w:r>
      <w:r w:rsidR="00655199" w:rsidRPr="00655199">
        <w:rPr>
          <w:sz w:val="20"/>
          <w:szCs w:val="20"/>
        </w:rPr>
        <w:t xml:space="preserve">psi </w:t>
      </w:r>
      <w:r w:rsidRPr="00655199">
        <w:rPr>
          <w:sz w:val="20"/>
          <w:szCs w:val="20"/>
        </w:rPr>
        <w:t xml:space="preserve">task. </w:t>
      </w:r>
      <w:r w:rsidR="00516917">
        <w:rPr>
          <w:sz w:val="20"/>
          <w:szCs w:val="20"/>
        </w:rPr>
        <w:t xml:space="preserve">The core psi task can be anything but the source code should be available. </w:t>
      </w:r>
      <w:r w:rsidRPr="00655199">
        <w:rPr>
          <w:sz w:val="20"/>
          <w:szCs w:val="20"/>
        </w:rPr>
        <w:t>Th</w:t>
      </w:r>
      <w:r w:rsidR="00516917">
        <w:rPr>
          <w:sz w:val="20"/>
          <w:szCs w:val="20"/>
        </w:rPr>
        <w:t>e</w:t>
      </w:r>
      <w:r w:rsidRPr="00655199">
        <w:rPr>
          <w:sz w:val="20"/>
          <w:szCs w:val="20"/>
        </w:rPr>
        <w:t xml:space="preserve"> shell intercepts any local output statement and adds a statement to store the same data at a remote site. Only the shell has the right to write other users can only read those data. The remote site also keeps track of the number of formal sessions. The remotely stored data are available for outsiders to ensure that the data used for analysis </w:t>
      </w:r>
      <w:r w:rsidR="00516917">
        <w:rPr>
          <w:sz w:val="20"/>
          <w:szCs w:val="20"/>
        </w:rPr>
        <w:t>haven’t been tampered with</w:t>
      </w:r>
      <w:r w:rsidRPr="00655199">
        <w:rPr>
          <w:sz w:val="20"/>
          <w:szCs w:val="20"/>
        </w:rPr>
        <w:t xml:space="preserve">. </w:t>
      </w:r>
    </w:p>
    <w:p w14:paraId="419ECFF3" w14:textId="77777777" w:rsidR="003D554C" w:rsidRDefault="003D554C">
      <w:pPr>
        <w:rPr>
          <w:sz w:val="20"/>
          <w:szCs w:val="20"/>
        </w:rPr>
      </w:pPr>
    </w:p>
    <w:p w14:paraId="7F53A56F" w14:textId="77777777" w:rsidR="003D554C" w:rsidRDefault="003D554C">
      <w:pPr>
        <w:rPr>
          <w:sz w:val="20"/>
          <w:szCs w:val="20"/>
        </w:rPr>
      </w:pPr>
    </w:p>
    <w:p w14:paraId="32F3E938" w14:textId="77777777" w:rsidR="00516917" w:rsidRPr="00655199" w:rsidRDefault="00516917">
      <w:pPr>
        <w:rPr>
          <w:sz w:val="20"/>
          <w:szCs w:val="20"/>
        </w:rPr>
      </w:pPr>
    </w:p>
    <w:p w14:paraId="540C4D98" w14:textId="5D16528A" w:rsidR="00FF4642" w:rsidRDefault="00FF4642" w:rsidP="00D02CE8">
      <w:pPr>
        <w:rPr>
          <w:sz w:val="20"/>
          <w:szCs w:val="20"/>
        </w:rPr>
      </w:pPr>
      <w:r>
        <w:rPr>
          <w:noProof/>
          <w:sz w:val="20"/>
          <w:szCs w:val="20"/>
        </w:rPr>
        <w:lastRenderedPageBreak/>
        <w:drawing>
          <wp:inline distT="0" distB="0" distL="0" distR="0" wp14:anchorId="61D2935D" wp14:editId="18CBCA23">
            <wp:extent cx="1352762" cy="41053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075" cy="410625"/>
                    </a:xfrm>
                    <a:prstGeom prst="rect">
                      <a:avLst/>
                    </a:prstGeom>
                    <a:noFill/>
                    <a:ln>
                      <a:noFill/>
                    </a:ln>
                  </pic:spPr>
                </pic:pic>
              </a:graphicData>
            </a:graphic>
          </wp:inline>
        </w:drawing>
      </w:r>
    </w:p>
    <w:p w14:paraId="1C9754CB" w14:textId="77777777" w:rsidR="00FF4642" w:rsidRDefault="00FF4642" w:rsidP="00D02CE8">
      <w:pPr>
        <w:spacing w:before="20" w:after="60"/>
        <w:rPr>
          <w:b/>
          <w:sz w:val="20"/>
          <w:szCs w:val="20"/>
        </w:rPr>
      </w:pPr>
    </w:p>
    <w:p w14:paraId="5D7EDFB9" w14:textId="67D69DEC" w:rsidR="00FF4642" w:rsidRDefault="00FF4642">
      <w:pPr>
        <w:rPr>
          <w:sz w:val="20"/>
          <w:szCs w:val="20"/>
        </w:rPr>
      </w:pPr>
      <w:r>
        <w:rPr>
          <w:b/>
          <w:sz w:val="20"/>
          <w:szCs w:val="20"/>
        </w:rPr>
        <w:t>LARGE SCALE REPLICATION projects</w:t>
      </w:r>
      <w:r w:rsidRPr="00655199">
        <w:rPr>
          <w:b/>
          <w:sz w:val="20"/>
          <w:szCs w:val="20"/>
        </w:rPr>
        <w:t xml:space="preserve"> (LSR</w:t>
      </w:r>
      <w:r>
        <w:rPr>
          <w:b/>
          <w:sz w:val="20"/>
          <w:szCs w:val="20"/>
        </w:rPr>
        <w:t>P</w:t>
      </w:r>
      <w:r w:rsidRPr="00655199">
        <w:rPr>
          <w:b/>
          <w:sz w:val="20"/>
          <w:szCs w:val="20"/>
        </w:rPr>
        <w:t>)</w:t>
      </w:r>
    </w:p>
    <w:p w14:paraId="105C0756" w14:textId="462E9488" w:rsidR="008159ED" w:rsidRPr="00655199" w:rsidRDefault="00655199">
      <w:pPr>
        <w:rPr>
          <w:sz w:val="20"/>
          <w:szCs w:val="20"/>
        </w:rPr>
      </w:pPr>
      <w:r w:rsidRPr="00655199">
        <w:rPr>
          <w:sz w:val="20"/>
          <w:szCs w:val="20"/>
        </w:rPr>
        <w:t xml:space="preserve">Recent estimates of effect size for unselected subjects </w:t>
      </w:r>
      <w:r w:rsidR="00FF4642">
        <w:rPr>
          <w:sz w:val="20"/>
          <w:szCs w:val="20"/>
        </w:rPr>
        <w:t>are between 0.06 and 0.10. This</w:t>
      </w:r>
      <w:r w:rsidRPr="00655199">
        <w:rPr>
          <w:sz w:val="20"/>
          <w:szCs w:val="20"/>
        </w:rPr>
        <w:t xml:space="preserve"> implies that hundreds of such subjects are required for a power of 80% to get a p&lt;0.05 </w:t>
      </w:r>
      <w:proofErr w:type="gramStart"/>
      <w:r w:rsidRPr="00655199">
        <w:rPr>
          <w:sz w:val="20"/>
          <w:szCs w:val="20"/>
        </w:rPr>
        <w:t>result.</w:t>
      </w:r>
      <w:proofErr w:type="gramEnd"/>
      <w:r w:rsidRPr="00655199">
        <w:rPr>
          <w:sz w:val="20"/>
          <w:szCs w:val="20"/>
        </w:rPr>
        <w:t xml:space="preserve">  In </w:t>
      </w:r>
      <w:proofErr w:type="gramStart"/>
      <w:r w:rsidRPr="00655199">
        <w:rPr>
          <w:sz w:val="20"/>
          <w:szCs w:val="20"/>
        </w:rPr>
        <w:t>large scale</w:t>
      </w:r>
      <w:proofErr w:type="gramEnd"/>
      <w:r w:rsidRPr="00655199">
        <w:rPr>
          <w:sz w:val="20"/>
          <w:szCs w:val="20"/>
        </w:rPr>
        <w:t xml:space="preserve"> replication projects it will be difficult to involve main stream labs if the number of subjects exceeds ~100. </w:t>
      </w:r>
    </w:p>
    <w:p w14:paraId="35921DF9" w14:textId="77777777" w:rsidR="00655199" w:rsidRPr="00655199" w:rsidRDefault="00655199">
      <w:pPr>
        <w:rPr>
          <w:b/>
          <w:sz w:val="20"/>
          <w:szCs w:val="20"/>
        </w:rPr>
      </w:pPr>
    </w:p>
    <w:p w14:paraId="4194A7FB" w14:textId="77777777" w:rsidR="00655199" w:rsidRPr="00655199" w:rsidRDefault="00655199">
      <w:pPr>
        <w:rPr>
          <w:b/>
          <w:sz w:val="20"/>
          <w:szCs w:val="20"/>
        </w:rPr>
      </w:pPr>
      <w:r w:rsidRPr="00655199">
        <w:rPr>
          <w:b/>
          <w:sz w:val="20"/>
          <w:szCs w:val="20"/>
        </w:rPr>
        <w:t xml:space="preserve">Selection of </w:t>
      </w:r>
      <w:r>
        <w:rPr>
          <w:b/>
          <w:sz w:val="20"/>
          <w:szCs w:val="20"/>
        </w:rPr>
        <w:t>S</w:t>
      </w:r>
      <w:r w:rsidRPr="00655199">
        <w:rPr>
          <w:b/>
          <w:sz w:val="20"/>
          <w:szCs w:val="20"/>
        </w:rPr>
        <w:t>ubjects &amp; Experimenters</w:t>
      </w:r>
    </w:p>
    <w:p w14:paraId="7EFD2FCE" w14:textId="77777777" w:rsidR="00655199" w:rsidRPr="00655199" w:rsidRDefault="00655199">
      <w:pPr>
        <w:rPr>
          <w:sz w:val="20"/>
          <w:szCs w:val="20"/>
        </w:rPr>
      </w:pPr>
      <w:r w:rsidRPr="00655199">
        <w:rPr>
          <w:sz w:val="20"/>
          <w:szCs w:val="20"/>
        </w:rPr>
        <w:t xml:space="preserve">Therefore we need to select subjects according to criteria that have been found to be predictive for larger effect sizes such as being ‘creative’. It has been claimed that some Experimenters appear to elicit stronger effects. So we also need criteria to select Experimenters. </w:t>
      </w:r>
    </w:p>
    <w:p w14:paraId="521FFA0E" w14:textId="77777777" w:rsidR="008159ED" w:rsidRPr="00655199" w:rsidRDefault="00655199">
      <w:pPr>
        <w:rPr>
          <w:sz w:val="20"/>
          <w:szCs w:val="20"/>
        </w:rPr>
      </w:pPr>
      <w:r w:rsidRPr="00655199">
        <w:rPr>
          <w:sz w:val="20"/>
          <w:szCs w:val="20"/>
        </w:rPr>
        <w:t xml:space="preserve">At the University of Groningen we have started a major effort to find predictors for subject and experimenter success. </w:t>
      </w:r>
    </w:p>
    <w:p w14:paraId="2FC8CD9E" w14:textId="77777777" w:rsidR="00655199" w:rsidRPr="00655199" w:rsidRDefault="00655199">
      <w:pPr>
        <w:rPr>
          <w:sz w:val="20"/>
          <w:szCs w:val="20"/>
        </w:rPr>
      </w:pPr>
    </w:p>
    <w:p w14:paraId="4584FAC5" w14:textId="6826BDAD" w:rsidR="00655199" w:rsidRPr="00655199" w:rsidRDefault="00655199">
      <w:pPr>
        <w:rPr>
          <w:b/>
          <w:sz w:val="20"/>
          <w:szCs w:val="20"/>
        </w:rPr>
      </w:pPr>
      <w:r w:rsidRPr="00655199">
        <w:rPr>
          <w:b/>
          <w:sz w:val="20"/>
          <w:szCs w:val="20"/>
        </w:rPr>
        <w:t>Phases in the Large Scale Replication</w:t>
      </w:r>
      <w:r w:rsidR="00FD17EF">
        <w:rPr>
          <w:b/>
          <w:sz w:val="20"/>
          <w:szCs w:val="20"/>
        </w:rPr>
        <w:t>s</w:t>
      </w:r>
      <w:r w:rsidRPr="00655199">
        <w:rPr>
          <w:b/>
          <w:sz w:val="20"/>
          <w:szCs w:val="20"/>
        </w:rPr>
        <w:t xml:space="preserve"> </w:t>
      </w:r>
    </w:p>
    <w:p w14:paraId="19951F47" w14:textId="620E1D70" w:rsidR="00655199" w:rsidRDefault="00655199">
      <w:pPr>
        <w:rPr>
          <w:sz w:val="20"/>
          <w:szCs w:val="20"/>
        </w:rPr>
      </w:pPr>
      <w:r w:rsidRPr="00655199">
        <w:rPr>
          <w:sz w:val="20"/>
          <w:szCs w:val="20"/>
        </w:rPr>
        <w:t>The first LSR</w:t>
      </w:r>
      <w:r w:rsidR="00FD17EF">
        <w:rPr>
          <w:sz w:val="20"/>
          <w:szCs w:val="20"/>
        </w:rPr>
        <w:t>P</w:t>
      </w:r>
      <w:r w:rsidRPr="00655199">
        <w:rPr>
          <w:sz w:val="20"/>
          <w:szCs w:val="20"/>
        </w:rPr>
        <w:t xml:space="preserve"> will basically test the </w:t>
      </w:r>
      <w:proofErr w:type="gramStart"/>
      <w:r w:rsidRPr="00655199">
        <w:rPr>
          <w:sz w:val="20"/>
          <w:szCs w:val="20"/>
        </w:rPr>
        <w:t>procedures,</w:t>
      </w:r>
      <w:proofErr w:type="gramEnd"/>
      <w:r w:rsidRPr="00655199">
        <w:rPr>
          <w:sz w:val="20"/>
          <w:szCs w:val="20"/>
        </w:rPr>
        <w:t xml:space="preserve"> </w:t>
      </w:r>
      <w:r w:rsidR="00FD17EF">
        <w:rPr>
          <w:sz w:val="20"/>
          <w:szCs w:val="20"/>
        </w:rPr>
        <w:t xml:space="preserve">there will be </w:t>
      </w:r>
      <w:r w:rsidRPr="00655199">
        <w:rPr>
          <w:sz w:val="20"/>
          <w:szCs w:val="20"/>
        </w:rPr>
        <w:t xml:space="preserve">no formal preregistration and only about 6 psi-friendly labs. In a second phase there will be a formal pre-registration and a publication.  In the final LSR we will invite </w:t>
      </w:r>
      <w:proofErr w:type="gramStart"/>
      <w:r w:rsidRPr="00655199">
        <w:rPr>
          <w:sz w:val="20"/>
          <w:szCs w:val="20"/>
        </w:rPr>
        <w:t>main stream</w:t>
      </w:r>
      <w:proofErr w:type="gramEnd"/>
      <w:r w:rsidRPr="00655199">
        <w:rPr>
          <w:sz w:val="20"/>
          <w:szCs w:val="20"/>
        </w:rPr>
        <w:t xml:space="preserve"> labs </w:t>
      </w:r>
      <w:r w:rsidR="00516917">
        <w:rPr>
          <w:sz w:val="20"/>
          <w:szCs w:val="20"/>
        </w:rPr>
        <w:t>and skeptical supervis</w:t>
      </w:r>
      <w:r w:rsidR="00FD17EF">
        <w:rPr>
          <w:sz w:val="20"/>
          <w:szCs w:val="20"/>
        </w:rPr>
        <w:t xml:space="preserve">ors </w:t>
      </w:r>
      <w:r w:rsidRPr="00655199">
        <w:rPr>
          <w:sz w:val="20"/>
          <w:szCs w:val="20"/>
        </w:rPr>
        <w:t>and</w:t>
      </w:r>
      <w:r>
        <w:rPr>
          <w:sz w:val="20"/>
          <w:szCs w:val="20"/>
        </w:rPr>
        <w:t xml:space="preserve"> run the LSR with formal preregistration. </w:t>
      </w:r>
    </w:p>
    <w:p w14:paraId="08DD93C1" w14:textId="77777777" w:rsidR="00550B9E" w:rsidRDefault="00550B9E">
      <w:pPr>
        <w:rPr>
          <w:sz w:val="20"/>
          <w:szCs w:val="20"/>
        </w:rPr>
      </w:pPr>
    </w:p>
    <w:p w14:paraId="377A05FE" w14:textId="77777777" w:rsidR="00550B9E" w:rsidRDefault="00550B9E">
      <w:pPr>
        <w:rPr>
          <w:b/>
          <w:sz w:val="20"/>
          <w:szCs w:val="20"/>
        </w:rPr>
      </w:pPr>
      <w:r w:rsidRPr="00550B9E">
        <w:rPr>
          <w:b/>
          <w:sz w:val="20"/>
          <w:szCs w:val="20"/>
        </w:rPr>
        <w:t>THEORETICAL BACKGROUND</w:t>
      </w:r>
    </w:p>
    <w:p w14:paraId="5F44A18F" w14:textId="528C4873" w:rsidR="00550B9E" w:rsidRDefault="00550B9E">
      <w:pPr>
        <w:rPr>
          <w:sz w:val="20"/>
          <w:szCs w:val="20"/>
        </w:rPr>
      </w:pPr>
      <w:r>
        <w:rPr>
          <w:sz w:val="20"/>
          <w:szCs w:val="20"/>
        </w:rPr>
        <w:t>A number of ‘physical’ theories</w:t>
      </w:r>
      <w:r w:rsidR="00E54145">
        <w:rPr>
          <w:sz w:val="20"/>
          <w:szCs w:val="20"/>
        </w:rPr>
        <w:t xml:space="preserve"> for the paranormal, like </w:t>
      </w:r>
      <w:r w:rsidR="00E54145" w:rsidRPr="00FD17EF">
        <w:rPr>
          <w:i/>
          <w:sz w:val="20"/>
          <w:szCs w:val="20"/>
        </w:rPr>
        <w:t>Con</w:t>
      </w:r>
      <w:r w:rsidR="00516917">
        <w:rPr>
          <w:i/>
          <w:sz w:val="20"/>
          <w:szCs w:val="20"/>
        </w:rPr>
        <w:t>s</w:t>
      </w:r>
      <w:r w:rsidR="00E54145" w:rsidRPr="00FD17EF">
        <w:rPr>
          <w:i/>
          <w:sz w:val="20"/>
          <w:szCs w:val="20"/>
        </w:rPr>
        <w:t>ciousness Induced Restoration o</w:t>
      </w:r>
      <w:r w:rsidR="00FD17EF" w:rsidRPr="00FD17EF">
        <w:rPr>
          <w:i/>
          <w:sz w:val="20"/>
          <w:szCs w:val="20"/>
        </w:rPr>
        <w:t>f T</w:t>
      </w:r>
      <w:r w:rsidR="00E54145" w:rsidRPr="00FD17EF">
        <w:rPr>
          <w:i/>
          <w:sz w:val="20"/>
          <w:szCs w:val="20"/>
        </w:rPr>
        <w:t>ime Symmetry</w:t>
      </w:r>
      <w:r w:rsidR="00E54145">
        <w:rPr>
          <w:sz w:val="20"/>
          <w:szCs w:val="20"/>
        </w:rPr>
        <w:t xml:space="preserve"> (CIRTS), the </w:t>
      </w:r>
      <w:r w:rsidR="00E54145" w:rsidRPr="00FD17EF">
        <w:rPr>
          <w:i/>
          <w:sz w:val="20"/>
          <w:szCs w:val="20"/>
        </w:rPr>
        <w:t>Model of Pragmatic Information</w:t>
      </w:r>
      <w:r w:rsidR="00E54145">
        <w:rPr>
          <w:sz w:val="20"/>
          <w:szCs w:val="20"/>
        </w:rPr>
        <w:t xml:space="preserve"> (MPI) and the </w:t>
      </w:r>
      <w:r w:rsidR="00E54145" w:rsidRPr="00FD17EF">
        <w:rPr>
          <w:i/>
          <w:sz w:val="20"/>
          <w:szCs w:val="20"/>
        </w:rPr>
        <w:t>Generalized Quantum Theory</w:t>
      </w:r>
      <w:r w:rsidR="00E54145">
        <w:rPr>
          <w:sz w:val="20"/>
          <w:szCs w:val="20"/>
        </w:rPr>
        <w:t xml:space="preserve"> (GQT), </w:t>
      </w:r>
      <w:r>
        <w:rPr>
          <w:sz w:val="20"/>
          <w:szCs w:val="20"/>
        </w:rPr>
        <w:t>predict that robust anomalous sign</w:t>
      </w:r>
      <w:r w:rsidR="00E54145">
        <w:rPr>
          <w:sz w:val="20"/>
          <w:szCs w:val="20"/>
        </w:rPr>
        <w:t xml:space="preserve">aling like </w:t>
      </w:r>
      <w:r w:rsidR="00FD17EF">
        <w:rPr>
          <w:sz w:val="20"/>
          <w:szCs w:val="20"/>
        </w:rPr>
        <w:t xml:space="preserve">signaling </w:t>
      </w:r>
      <w:r w:rsidR="00E54145">
        <w:rPr>
          <w:sz w:val="20"/>
          <w:szCs w:val="20"/>
        </w:rPr>
        <w:t>from a future even t</w:t>
      </w:r>
      <w:r>
        <w:rPr>
          <w:sz w:val="20"/>
          <w:szCs w:val="20"/>
        </w:rPr>
        <w:t xml:space="preserve">o the </w:t>
      </w:r>
      <w:proofErr w:type="gramStart"/>
      <w:r>
        <w:rPr>
          <w:sz w:val="20"/>
          <w:szCs w:val="20"/>
        </w:rPr>
        <w:t>past,</w:t>
      </w:r>
      <w:proofErr w:type="gramEnd"/>
      <w:r>
        <w:rPr>
          <w:sz w:val="20"/>
          <w:szCs w:val="20"/>
        </w:rPr>
        <w:t xml:space="preserve"> is impossib</w:t>
      </w:r>
      <w:r w:rsidR="00E54145">
        <w:rPr>
          <w:sz w:val="20"/>
          <w:szCs w:val="20"/>
        </w:rPr>
        <w:t>le. If the planned LS</w:t>
      </w:r>
      <w:r w:rsidR="00FD17EF">
        <w:rPr>
          <w:sz w:val="20"/>
          <w:szCs w:val="20"/>
        </w:rPr>
        <w:t>R</w:t>
      </w:r>
      <w:r w:rsidR="00E54145">
        <w:rPr>
          <w:sz w:val="20"/>
          <w:szCs w:val="20"/>
        </w:rPr>
        <w:t xml:space="preserve">Ps do result in a replication rate as predicted by power analysis we have refuted these theories. </w:t>
      </w:r>
    </w:p>
    <w:p w14:paraId="66F6E54E" w14:textId="6AC439CB" w:rsidR="00E54145" w:rsidRDefault="00E54145">
      <w:pPr>
        <w:rPr>
          <w:sz w:val="20"/>
          <w:szCs w:val="20"/>
        </w:rPr>
      </w:pPr>
      <w:r>
        <w:rPr>
          <w:sz w:val="20"/>
          <w:szCs w:val="20"/>
        </w:rPr>
        <w:t>Apart from the Groningen effort, a LS</w:t>
      </w:r>
      <w:r w:rsidR="00516917">
        <w:rPr>
          <w:sz w:val="20"/>
          <w:szCs w:val="20"/>
        </w:rPr>
        <w:t>R</w:t>
      </w:r>
      <w:r>
        <w:rPr>
          <w:sz w:val="20"/>
          <w:szCs w:val="20"/>
        </w:rPr>
        <w:t xml:space="preserve">P initiated by </w:t>
      </w:r>
      <w:proofErr w:type="spellStart"/>
      <w:r>
        <w:rPr>
          <w:sz w:val="20"/>
          <w:szCs w:val="20"/>
        </w:rPr>
        <w:t>Harald</w:t>
      </w:r>
      <w:proofErr w:type="spellEnd"/>
      <w:r>
        <w:rPr>
          <w:sz w:val="20"/>
          <w:szCs w:val="20"/>
        </w:rPr>
        <w:t xml:space="preserve"> </w:t>
      </w:r>
      <w:proofErr w:type="spellStart"/>
      <w:r>
        <w:rPr>
          <w:sz w:val="20"/>
          <w:szCs w:val="20"/>
        </w:rPr>
        <w:t>Walach</w:t>
      </w:r>
      <w:proofErr w:type="spellEnd"/>
      <w:r>
        <w:rPr>
          <w:sz w:val="20"/>
          <w:szCs w:val="20"/>
        </w:rPr>
        <w:t xml:space="preserve"> is underway using as the core task the correlation matrix </w:t>
      </w:r>
      <w:proofErr w:type="gramStart"/>
      <w:r>
        <w:rPr>
          <w:sz w:val="20"/>
          <w:szCs w:val="20"/>
        </w:rPr>
        <w:t>paradigm which</w:t>
      </w:r>
      <w:proofErr w:type="gramEnd"/>
      <w:r>
        <w:rPr>
          <w:sz w:val="20"/>
          <w:szCs w:val="20"/>
        </w:rPr>
        <w:t xml:space="preserve"> is claimed to be replicable even within MPI and GQT.  So if the Groningen LSRPs fail and the correlation matrix method does succeed this may be a strong support for those theories.</w:t>
      </w:r>
    </w:p>
    <w:p w14:paraId="22417B95" w14:textId="7C766861" w:rsidR="00516917" w:rsidRDefault="00516917">
      <w:pPr>
        <w:rPr>
          <w:sz w:val="20"/>
          <w:szCs w:val="20"/>
        </w:rPr>
      </w:pPr>
    </w:p>
    <w:p w14:paraId="14129877" w14:textId="286FD7B7" w:rsidR="00E602F5" w:rsidRPr="00550B9E" w:rsidRDefault="00E602F5">
      <w:pPr>
        <w:rPr>
          <w:sz w:val="20"/>
          <w:szCs w:val="20"/>
        </w:rPr>
      </w:pPr>
      <w:r w:rsidRPr="00E602F5">
        <w:rPr>
          <w:b/>
          <w:sz w:val="20"/>
          <w:szCs w:val="20"/>
        </w:rPr>
        <w:t>MORE INFORMATION</w:t>
      </w:r>
      <w:r>
        <w:rPr>
          <w:sz w:val="20"/>
          <w:szCs w:val="20"/>
        </w:rPr>
        <w:t>: http://heymansgroup.nl</w:t>
      </w:r>
    </w:p>
    <w:sectPr w:rsidR="00E602F5" w:rsidRPr="00550B9E" w:rsidSect="00D3614F">
      <w:type w:val="continuous"/>
      <w:pgSz w:w="11900" w:h="16840"/>
      <w:pgMar w:top="1418" w:right="1418" w:bottom="1418" w:left="1418" w:header="709" w:footer="709" w:gutter="0"/>
      <w:cols w:num="2"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9D5FD" w14:textId="77777777" w:rsidR="00E602F5" w:rsidRDefault="00E602F5" w:rsidP="003D554C">
      <w:r>
        <w:separator/>
      </w:r>
    </w:p>
  </w:endnote>
  <w:endnote w:type="continuationSeparator" w:id="0">
    <w:p w14:paraId="28362B56" w14:textId="77777777" w:rsidR="00E602F5" w:rsidRDefault="00E602F5"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1F7FD" w14:textId="77777777" w:rsidR="00D02CE8" w:rsidRDefault="00D02CE8">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55C97" w14:textId="3CA314B8" w:rsidR="00E602F5" w:rsidRDefault="00E602F5" w:rsidP="003D554C">
    <w:pPr>
      <w:pStyle w:val="Voettekst"/>
      <w:jc w:val="center"/>
    </w:pPr>
    <w:r>
      <w:t>Laboratories that are interested to participate in LSRPs please contact us.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AD46" w14:textId="77777777" w:rsidR="00D02CE8" w:rsidRDefault="00D02CE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6DBD4" w14:textId="77777777" w:rsidR="00E602F5" w:rsidRDefault="00E602F5" w:rsidP="003D554C">
      <w:r>
        <w:separator/>
      </w:r>
    </w:p>
  </w:footnote>
  <w:footnote w:type="continuationSeparator" w:id="0">
    <w:p w14:paraId="68CCCECB" w14:textId="77777777" w:rsidR="00E602F5" w:rsidRDefault="00E602F5" w:rsidP="003D55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237CC" w14:textId="77777777" w:rsidR="00D02CE8" w:rsidRDefault="00D02CE8">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112E" w14:textId="20544F9C" w:rsidR="00E602F5" w:rsidRPr="00FF4642" w:rsidRDefault="00E602F5" w:rsidP="00FF4642">
    <w:pPr>
      <w:jc w:val="center"/>
      <w:rPr>
        <w:smallCaps/>
        <w:sz w:val="36"/>
        <w:szCs w:val="36"/>
      </w:rPr>
    </w:pPr>
    <w:r w:rsidRPr="005949C8">
      <w:rPr>
        <w:smallCaps/>
        <w:sz w:val="36"/>
        <w:szCs w:val="36"/>
      </w:rPr>
      <w:t>Large scale collaborative and adversarial replication projects of controversial scientific findings.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8E29" w14:textId="77777777" w:rsidR="00D02CE8" w:rsidRDefault="00D02C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C8"/>
    <w:rsid w:val="002475B2"/>
    <w:rsid w:val="003D554C"/>
    <w:rsid w:val="004038C8"/>
    <w:rsid w:val="00516917"/>
    <w:rsid w:val="00550B9E"/>
    <w:rsid w:val="005949C8"/>
    <w:rsid w:val="0064008B"/>
    <w:rsid w:val="00655199"/>
    <w:rsid w:val="006D2F9D"/>
    <w:rsid w:val="008159ED"/>
    <w:rsid w:val="00827328"/>
    <w:rsid w:val="00B01ADD"/>
    <w:rsid w:val="00B83F00"/>
    <w:rsid w:val="00D02CE8"/>
    <w:rsid w:val="00D3614F"/>
    <w:rsid w:val="00E54145"/>
    <w:rsid w:val="00E602F5"/>
    <w:rsid w:val="00FD17EF"/>
    <w:rsid w:val="00FF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F3B6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949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64008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4008B"/>
    <w:rPr>
      <w:rFonts w:ascii="Lucida Grande" w:hAnsi="Lucida Grande" w:cs="Lucida Grande"/>
      <w:sz w:val="18"/>
      <w:szCs w:val="18"/>
    </w:rPr>
  </w:style>
  <w:style w:type="paragraph" w:styleId="Koptekst">
    <w:name w:val="header"/>
    <w:basedOn w:val="Normaal"/>
    <w:link w:val="KoptekstTeken"/>
    <w:uiPriority w:val="99"/>
    <w:unhideWhenUsed/>
    <w:rsid w:val="003D554C"/>
    <w:pPr>
      <w:tabs>
        <w:tab w:val="center" w:pos="4703"/>
        <w:tab w:val="right" w:pos="9406"/>
      </w:tabs>
    </w:pPr>
  </w:style>
  <w:style w:type="character" w:customStyle="1" w:styleId="KoptekstTeken">
    <w:name w:val="Koptekst Teken"/>
    <w:basedOn w:val="Standaardalinea-lettertype"/>
    <w:link w:val="Koptekst"/>
    <w:uiPriority w:val="99"/>
    <w:rsid w:val="003D554C"/>
  </w:style>
  <w:style w:type="paragraph" w:styleId="Voettekst">
    <w:name w:val="footer"/>
    <w:basedOn w:val="Normaal"/>
    <w:link w:val="VoettekstTeken"/>
    <w:uiPriority w:val="99"/>
    <w:unhideWhenUsed/>
    <w:rsid w:val="003D554C"/>
    <w:pPr>
      <w:tabs>
        <w:tab w:val="center" w:pos="4703"/>
        <w:tab w:val="right" w:pos="9406"/>
      </w:tabs>
    </w:pPr>
  </w:style>
  <w:style w:type="character" w:customStyle="1" w:styleId="VoettekstTeken">
    <w:name w:val="Voettekst Teken"/>
    <w:basedOn w:val="Standaardalinea-lettertype"/>
    <w:link w:val="Voettekst"/>
    <w:uiPriority w:val="99"/>
    <w:rsid w:val="003D55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949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64008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4008B"/>
    <w:rPr>
      <w:rFonts w:ascii="Lucida Grande" w:hAnsi="Lucida Grande" w:cs="Lucida Grande"/>
      <w:sz w:val="18"/>
      <w:szCs w:val="18"/>
    </w:rPr>
  </w:style>
  <w:style w:type="paragraph" w:styleId="Koptekst">
    <w:name w:val="header"/>
    <w:basedOn w:val="Normaal"/>
    <w:link w:val="KoptekstTeken"/>
    <w:uiPriority w:val="99"/>
    <w:unhideWhenUsed/>
    <w:rsid w:val="003D554C"/>
    <w:pPr>
      <w:tabs>
        <w:tab w:val="center" w:pos="4703"/>
        <w:tab w:val="right" w:pos="9406"/>
      </w:tabs>
    </w:pPr>
  </w:style>
  <w:style w:type="character" w:customStyle="1" w:styleId="KoptekstTeken">
    <w:name w:val="Koptekst Teken"/>
    <w:basedOn w:val="Standaardalinea-lettertype"/>
    <w:link w:val="Koptekst"/>
    <w:uiPriority w:val="99"/>
    <w:rsid w:val="003D554C"/>
  </w:style>
  <w:style w:type="paragraph" w:styleId="Voettekst">
    <w:name w:val="footer"/>
    <w:basedOn w:val="Normaal"/>
    <w:link w:val="VoettekstTeken"/>
    <w:uiPriority w:val="99"/>
    <w:unhideWhenUsed/>
    <w:rsid w:val="003D554C"/>
    <w:pPr>
      <w:tabs>
        <w:tab w:val="center" w:pos="4703"/>
        <w:tab w:val="right" w:pos="9406"/>
      </w:tabs>
    </w:pPr>
  </w:style>
  <w:style w:type="character" w:customStyle="1" w:styleId="VoettekstTeken">
    <w:name w:val="Voettekst Teken"/>
    <w:basedOn w:val="Standaardalinea-lettertype"/>
    <w:link w:val="Voettekst"/>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DC39-1080-534E-A00A-F6114BA9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628</Words>
  <Characters>3459</Characters>
  <Application>Microsoft Macintosh Word</Application>
  <DocSecurity>0</DocSecurity>
  <Lines>28</Lines>
  <Paragraphs>8</Paragraphs>
  <ScaleCrop>false</ScaleCrop>
  <Company>UvA</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Bierman</dc:creator>
  <cp:keywords/>
  <dc:description/>
  <cp:lastModifiedBy>Dick Bierman</cp:lastModifiedBy>
  <cp:revision>2</cp:revision>
  <cp:lastPrinted>2016-05-26T08:37:00Z</cp:lastPrinted>
  <dcterms:created xsi:type="dcterms:W3CDTF">2016-11-05T12:15:00Z</dcterms:created>
  <dcterms:modified xsi:type="dcterms:W3CDTF">2016-11-05T12:15:00Z</dcterms:modified>
</cp:coreProperties>
</file>